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BE00A3" w:rsidP="00685150">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lastRenderedPageBreak/>
        <w:t xml:space="preserve">malého rozsahu </w:t>
      </w:r>
      <w:r w:rsidR="00DB3FA7" w:rsidRPr="00DB3FA7">
        <w:rPr>
          <w:rFonts w:ascii="Arial" w:hAnsi="Arial" w:cs="Arial"/>
          <w:sz w:val="20"/>
          <w:szCs w:val="20"/>
        </w:rPr>
        <w:t xml:space="preserve">s názvem </w:t>
      </w:r>
      <w:r w:rsidR="00DB3FA7" w:rsidRPr="006A62EA">
        <w:rPr>
          <w:rFonts w:ascii="Arial" w:hAnsi="Arial" w:cs="Arial"/>
          <w:b/>
          <w:sz w:val="20"/>
          <w:szCs w:val="20"/>
        </w:rPr>
        <w:t>„</w:t>
      </w:r>
      <w:r w:rsidR="00371A9A" w:rsidRPr="007D4FB2">
        <w:rPr>
          <w:rFonts w:ascii="Arial" w:hAnsi="Arial" w:cs="Arial"/>
          <w:b/>
          <w:sz w:val="20"/>
          <w:szCs w:val="20"/>
        </w:rPr>
        <w:t>II/338, II/339 Hranice kraje – Ledeč nad Sázavou</w:t>
      </w:r>
      <w:r w:rsidR="00DB3FA7" w:rsidRPr="006A62EA">
        <w:rPr>
          <w:rFonts w:ascii="Arial" w:hAnsi="Arial" w:cs="Arial"/>
          <w:b/>
          <w:sz w:val="20"/>
          <w:szCs w:val="20"/>
        </w:rPr>
        <w:t>“</w:t>
      </w:r>
      <w:r w:rsidR="00DB3FA7" w:rsidRPr="00DB3FA7">
        <w:rPr>
          <w:rFonts w:ascii="Arial" w:hAnsi="Arial" w:cs="Arial"/>
          <w:sz w:val="20"/>
          <w:szCs w:val="20"/>
        </w:rPr>
        <w:t xml:space="preserve"> zadávanou </w:t>
      </w:r>
      <w:r w:rsidR="00C80317">
        <w:rPr>
          <w:rFonts w:ascii="Arial" w:hAnsi="Arial" w:cs="Arial"/>
          <w:sz w:val="20"/>
          <w:szCs w:val="20"/>
        </w:rPr>
        <w:t xml:space="preserve">mimo režim </w:t>
      </w:r>
      <w:r w:rsidR="00DB3FA7" w:rsidRPr="00DB3FA7">
        <w:rPr>
          <w:rFonts w:ascii="Arial" w:hAnsi="Arial" w:cs="Arial"/>
          <w:sz w:val="20"/>
          <w:szCs w:val="20"/>
        </w:rPr>
        <w:t xml:space="preserve">zákona č. 134/2016 Sb., o zadávání veřejných zakázek, v platném znění (dále jen „ZZVZ“) </w:t>
      </w:r>
      <w:r w:rsidR="00DB3FA7" w:rsidRPr="00DB3FA7">
        <w:rPr>
          <w:rFonts w:ascii="Arial" w:hAnsi="Arial" w:cs="Arial"/>
          <w:sz w:val="20"/>
          <w:szCs w:val="20"/>
          <w:lang w:eastAsia="cs-CZ"/>
        </w:rPr>
        <w:t xml:space="preserve">a dále </w:t>
      </w:r>
      <w:r w:rsidR="00DB3FA7"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4C7275"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7275">
        <w:rPr>
          <w:rFonts w:ascii="Arial" w:hAnsi="Arial" w:cs="Arial"/>
          <w:sz w:val="20"/>
          <w:szCs w:val="20"/>
        </w:rPr>
        <w:t>Specifikace díla</w:t>
      </w:r>
    </w:p>
    <w:p w:rsidR="008B04BB" w:rsidRPr="00AD330E" w:rsidRDefault="00256E72" w:rsidP="007C755B">
      <w:pPr>
        <w:pStyle w:val="Odstavecseseznamem"/>
        <w:numPr>
          <w:ilvl w:val="1"/>
          <w:numId w:val="3"/>
        </w:numPr>
        <w:autoSpaceDE w:val="0"/>
        <w:autoSpaceDN w:val="0"/>
        <w:adjustRightInd w:val="0"/>
        <w:spacing w:before="120"/>
        <w:ind w:left="0" w:firstLine="0"/>
        <w:rPr>
          <w:rFonts w:ascii="Arial" w:hAnsi="Arial" w:cs="Arial"/>
          <w:sz w:val="20"/>
          <w:szCs w:val="20"/>
        </w:rPr>
      </w:pPr>
      <w:r w:rsidRPr="00AD330E">
        <w:rPr>
          <w:rFonts w:ascii="Arial" w:hAnsi="Arial" w:cs="Arial"/>
          <w:sz w:val="20"/>
          <w:szCs w:val="20"/>
        </w:rPr>
        <w:t xml:space="preserve">Předmětem </w:t>
      </w:r>
      <w:r w:rsidR="00214A84" w:rsidRPr="00AD330E">
        <w:rPr>
          <w:rFonts w:ascii="Arial" w:hAnsi="Arial" w:cs="Arial"/>
          <w:sz w:val="20"/>
          <w:szCs w:val="20"/>
        </w:rPr>
        <w:t xml:space="preserve">této Smlouvy </w:t>
      </w:r>
      <w:r w:rsidR="008B04BB" w:rsidRPr="00AD330E">
        <w:rPr>
          <w:rFonts w:ascii="Arial" w:hAnsi="Arial" w:cs="Arial"/>
          <w:sz w:val="20"/>
          <w:szCs w:val="20"/>
        </w:rPr>
        <w:t>je oprava silnice II. třídy č. 339 a 338. Cílem stavby je prodloužení životnosti stávajícího asfaltového koberce formou dvouvrstvého mikrokoberce z kameniva 0/8 + 0/8. Celková délka navržené opravy je 6 395,00 m. Okres Havlíčkův Brod, Kraj Vysočina.</w:t>
      </w:r>
    </w:p>
    <w:p w:rsidR="00DB3FA7" w:rsidRPr="00DB3FA7" w:rsidRDefault="00DB3FA7" w:rsidP="007C755B">
      <w:pPr>
        <w:widowControl w:val="0"/>
        <w:numPr>
          <w:ilvl w:val="1"/>
          <w:numId w:val="3"/>
        </w:numPr>
        <w:tabs>
          <w:tab w:val="left" w:pos="567"/>
        </w:tabs>
        <w:autoSpaceDE w:val="0"/>
        <w:autoSpaceDN w:val="0"/>
        <w:adjustRightInd w:val="0"/>
        <w:spacing w:before="120" w:after="120" w:line="240" w:lineRule="auto"/>
        <w:ind w:left="0" w:firstLine="0"/>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rsidR="00DB3FA7" w:rsidRPr="00DB3FA7" w:rsidRDefault="00DB3FA7" w:rsidP="007C755B">
      <w:pPr>
        <w:widowControl w:val="0"/>
        <w:numPr>
          <w:ilvl w:val="1"/>
          <w:numId w:val="3"/>
        </w:numPr>
        <w:tabs>
          <w:tab w:val="left" w:pos="567"/>
        </w:tabs>
        <w:autoSpaceDE w:val="0"/>
        <w:autoSpaceDN w:val="0"/>
        <w:adjustRightInd w:val="0"/>
        <w:spacing w:before="120" w:after="120" w:line="240" w:lineRule="auto"/>
        <w:ind w:left="0" w:firstLine="0"/>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7C755B">
      <w:pPr>
        <w:widowControl w:val="0"/>
        <w:numPr>
          <w:ilvl w:val="1"/>
          <w:numId w:val="3"/>
        </w:numPr>
        <w:tabs>
          <w:tab w:val="left" w:pos="567"/>
        </w:tabs>
        <w:autoSpaceDE w:val="0"/>
        <w:autoSpaceDN w:val="0"/>
        <w:adjustRightInd w:val="0"/>
        <w:spacing w:before="120" w:after="120" w:line="240" w:lineRule="auto"/>
        <w:ind w:left="0" w:firstLine="0"/>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266C0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66C05">
        <w:rPr>
          <w:rFonts w:ascii="Arial" w:hAnsi="Arial" w:cs="Arial"/>
          <w:sz w:val="20"/>
          <w:szCs w:val="20"/>
          <w:lang w:eastAsia="cs-CZ"/>
        </w:rPr>
        <w:t xml:space="preserve">zahájení realizace stavby: </w:t>
      </w:r>
      <w:r w:rsidRPr="00266C05">
        <w:rPr>
          <w:rFonts w:ascii="Arial" w:hAnsi="Arial" w:cs="Arial"/>
          <w:b/>
          <w:sz w:val="20"/>
          <w:szCs w:val="20"/>
          <w:lang w:eastAsia="cs-CZ"/>
        </w:rPr>
        <w:t>dnem předání a převzetí staveniště</w:t>
      </w:r>
      <w:r w:rsidRPr="00266C05">
        <w:rPr>
          <w:rFonts w:ascii="Arial" w:hAnsi="Arial" w:cs="Arial"/>
          <w:sz w:val="20"/>
          <w:szCs w:val="20"/>
          <w:lang w:eastAsia="cs-CZ"/>
        </w:rPr>
        <w:t xml:space="preserve"> </w:t>
      </w:r>
    </w:p>
    <w:p w:rsidR="007C5FF8" w:rsidRPr="007D4FB2"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D4FB2">
        <w:rPr>
          <w:rFonts w:ascii="Arial" w:hAnsi="Arial" w:cs="Arial"/>
          <w:sz w:val="20"/>
          <w:szCs w:val="20"/>
          <w:lang w:eastAsia="cs-CZ"/>
        </w:rPr>
        <w:t xml:space="preserve">uvedení celé stavby do užívání ve smyslu čl. XII. obchodních podmínek (dále i „OP“): </w:t>
      </w:r>
      <w:r w:rsidRPr="007D4FB2">
        <w:rPr>
          <w:rFonts w:ascii="Arial" w:hAnsi="Arial" w:cs="Arial"/>
          <w:b/>
          <w:sz w:val="20"/>
          <w:szCs w:val="20"/>
          <w:lang w:eastAsia="cs-CZ"/>
        </w:rPr>
        <w:t xml:space="preserve">do </w:t>
      </w:r>
      <w:r w:rsidR="003D37B9" w:rsidRPr="007D4FB2">
        <w:rPr>
          <w:rFonts w:ascii="Arial" w:hAnsi="Arial" w:cs="Arial"/>
          <w:b/>
          <w:sz w:val="20"/>
          <w:szCs w:val="20"/>
          <w:lang w:eastAsia="cs-CZ"/>
        </w:rPr>
        <w:t>21</w:t>
      </w:r>
      <w:r w:rsidR="004C7275" w:rsidRPr="007D4FB2">
        <w:rPr>
          <w:rFonts w:ascii="Arial" w:hAnsi="Arial" w:cs="Arial"/>
          <w:b/>
          <w:sz w:val="20"/>
          <w:szCs w:val="20"/>
          <w:lang w:eastAsia="cs-CZ"/>
        </w:rPr>
        <w:t xml:space="preserve"> kalendářních dnů</w:t>
      </w:r>
      <w:r w:rsidRPr="007D4FB2">
        <w:rPr>
          <w:rFonts w:ascii="Arial" w:hAnsi="Arial" w:cs="Arial"/>
          <w:b/>
          <w:sz w:val="20"/>
          <w:szCs w:val="20"/>
          <w:lang w:eastAsia="cs-CZ"/>
        </w:rPr>
        <w:t xml:space="preserve"> </w:t>
      </w:r>
      <w:r w:rsidRPr="007D4FB2">
        <w:rPr>
          <w:rFonts w:ascii="Arial" w:hAnsi="Arial" w:cs="Arial"/>
          <w:sz w:val="20"/>
          <w:szCs w:val="20"/>
          <w:lang w:eastAsia="cs-CZ"/>
        </w:rPr>
        <w:t>od předání a převzetí staveniště</w:t>
      </w:r>
      <w:r w:rsidR="00E01D3E" w:rsidRPr="007D4FB2">
        <w:rPr>
          <w:rFonts w:ascii="Arial" w:hAnsi="Arial" w:cs="Arial"/>
          <w:sz w:val="20"/>
          <w:szCs w:val="20"/>
          <w:lang w:eastAsia="cs-CZ"/>
        </w:rPr>
        <w:t xml:space="preserve"> (</w:t>
      </w:r>
      <w:r w:rsidR="003D37B9" w:rsidRPr="007D4FB2">
        <w:rPr>
          <w:rFonts w:ascii="Arial" w:hAnsi="Arial" w:cs="Arial"/>
          <w:sz w:val="20"/>
          <w:szCs w:val="20"/>
          <w:lang w:eastAsia="cs-CZ"/>
        </w:rPr>
        <w:t>práce budou provedeny v období 06/2026 – 08/2026</w:t>
      </w:r>
      <w:r w:rsidR="00E01D3E" w:rsidRPr="007D4FB2">
        <w:rPr>
          <w:rFonts w:ascii="Arial" w:hAnsi="Arial" w:cs="Arial"/>
          <w:sz w:val="20"/>
          <w:szCs w:val="20"/>
          <w:lang w:eastAsia="cs-CZ"/>
        </w:rPr>
        <w:t>)</w:t>
      </w:r>
      <w:r w:rsidR="00E01D3E" w:rsidRPr="007D4FB2">
        <w:rPr>
          <w:rFonts w:ascii="Arial" w:hAnsi="Arial" w:cs="Arial"/>
          <w:b/>
          <w:bCs/>
          <w:sz w:val="20"/>
          <w:szCs w:val="20"/>
          <w:lang w:eastAsia="cs-CZ"/>
        </w:rPr>
        <w:t>.</w:t>
      </w:r>
    </w:p>
    <w:p w:rsidR="007C5FF8" w:rsidRPr="00266C05"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266C05">
        <w:rPr>
          <w:rFonts w:ascii="Arial" w:hAnsi="Arial" w:cs="Arial"/>
          <w:sz w:val="20"/>
          <w:szCs w:val="20"/>
          <w:lang w:eastAsia="cs-CZ"/>
        </w:rPr>
        <w:t xml:space="preserve">dokončení díla vč. předání kompletní dokladové části Objednateli: </w:t>
      </w:r>
      <w:r w:rsidRPr="002C6675">
        <w:rPr>
          <w:rFonts w:ascii="Arial" w:hAnsi="Arial" w:cs="Arial"/>
          <w:b/>
          <w:sz w:val="20"/>
          <w:szCs w:val="20"/>
          <w:lang w:eastAsia="cs-CZ"/>
        </w:rPr>
        <w:t xml:space="preserve">do </w:t>
      </w:r>
      <w:r w:rsidR="004C7275" w:rsidRPr="002C6675">
        <w:rPr>
          <w:rFonts w:ascii="Arial" w:hAnsi="Arial" w:cs="Arial"/>
          <w:b/>
          <w:sz w:val="20"/>
          <w:szCs w:val="20"/>
          <w:lang w:eastAsia="cs-CZ"/>
        </w:rPr>
        <w:t>30 kalendářních dnů</w:t>
      </w:r>
      <w:r w:rsidRPr="00266C05">
        <w:rPr>
          <w:rFonts w:ascii="Arial" w:hAnsi="Arial" w:cs="Arial"/>
          <w:sz w:val="20"/>
          <w:szCs w:val="20"/>
          <w:lang w:eastAsia="cs-CZ"/>
        </w:rPr>
        <w:t xml:space="preserve"> od uvedení celé stavby do užívání dle bodu b)</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Pr="00E01D3E"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E01D3E">
        <w:rPr>
          <w:rFonts w:ascii="Arial" w:hAnsi="Arial" w:cs="Arial"/>
          <w:sz w:val="20"/>
          <w:szCs w:val="20"/>
        </w:rPr>
        <w:t xml:space="preserve">Místem plnění je: </w:t>
      </w:r>
    </w:p>
    <w:p w:rsidR="00AD330E" w:rsidRDefault="007C5FF8" w:rsidP="002759BC">
      <w:pPr>
        <w:pStyle w:val="Zkladntextodsazen"/>
        <w:widowControl w:val="0"/>
        <w:tabs>
          <w:tab w:val="left" w:pos="567"/>
        </w:tabs>
        <w:suppressAutoHyphens w:val="0"/>
        <w:spacing w:after="20"/>
        <w:ind w:left="0"/>
        <w:rPr>
          <w:rFonts w:ascii="Arial" w:hAnsi="Arial" w:cs="Arial"/>
          <w:sz w:val="20"/>
          <w:szCs w:val="20"/>
        </w:rPr>
      </w:pPr>
      <w:r w:rsidRPr="002C6675">
        <w:rPr>
          <w:rFonts w:ascii="Arial" w:hAnsi="Arial" w:cs="Arial"/>
          <w:sz w:val="20"/>
          <w:szCs w:val="20"/>
        </w:rPr>
        <w:t>S</w:t>
      </w:r>
      <w:r w:rsidR="0048707C" w:rsidRPr="002C6675">
        <w:rPr>
          <w:rFonts w:ascii="Arial" w:hAnsi="Arial" w:cs="Arial"/>
          <w:sz w:val="20"/>
          <w:szCs w:val="20"/>
        </w:rPr>
        <w:t xml:space="preserve">ilnice </w:t>
      </w:r>
      <w:r w:rsidR="00AD330E">
        <w:rPr>
          <w:rFonts w:ascii="Arial" w:hAnsi="Arial" w:cs="Arial"/>
          <w:sz w:val="20"/>
          <w:szCs w:val="20"/>
        </w:rPr>
        <w:t>II. třídy č. 338 a 339</w:t>
      </w:r>
      <w:r w:rsidR="00E01D3E" w:rsidRPr="002C6675">
        <w:rPr>
          <w:rFonts w:ascii="Arial" w:hAnsi="Arial" w:cs="Arial"/>
          <w:sz w:val="20"/>
          <w:szCs w:val="20"/>
        </w:rPr>
        <w:t xml:space="preserve"> </w:t>
      </w:r>
      <w:r w:rsidR="007C755B">
        <w:rPr>
          <w:rFonts w:ascii="Arial" w:hAnsi="Arial" w:cs="Arial"/>
          <w:sz w:val="20"/>
          <w:szCs w:val="20"/>
        </w:rPr>
        <w:t xml:space="preserve"> -  úsek je rozdělen na 4 části.</w:t>
      </w:r>
      <w:r w:rsidR="002759BC" w:rsidRPr="002C6675">
        <w:rPr>
          <w:rFonts w:ascii="Arial" w:hAnsi="Arial" w:cs="Arial"/>
          <w:sz w:val="20"/>
          <w:szCs w:val="20"/>
        </w:rPr>
        <w:t xml:space="preserve"> </w:t>
      </w:r>
    </w:p>
    <w:p w:rsidR="00AD330E" w:rsidRDefault="007C755B" w:rsidP="002759BC">
      <w:pPr>
        <w:pStyle w:val="Zkladntextodsazen"/>
        <w:widowControl w:val="0"/>
        <w:tabs>
          <w:tab w:val="left" w:pos="567"/>
        </w:tabs>
        <w:suppressAutoHyphens w:val="0"/>
        <w:spacing w:after="20"/>
        <w:ind w:left="0"/>
        <w:rPr>
          <w:rFonts w:ascii="Arial" w:hAnsi="Arial" w:cs="Arial"/>
          <w:sz w:val="20"/>
          <w:szCs w:val="20"/>
        </w:rPr>
      </w:pPr>
      <w:r>
        <w:rPr>
          <w:rFonts w:ascii="Arial" w:hAnsi="Arial" w:cs="Arial"/>
          <w:sz w:val="20"/>
          <w:szCs w:val="20"/>
        </w:rPr>
        <w:t>Ú</w:t>
      </w:r>
      <w:r w:rsidR="00E01D3E" w:rsidRPr="002C6675">
        <w:rPr>
          <w:rFonts w:ascii="Arial" w:hAnsi="Arial" w:cs="Arial"/>
          <w:sz w:val="20"/>
          <w:szCs w:val="20"/>
        </w:rPr>
        <w:t>sek čís</w:t>
      </w:r>
      <w:r>
        <w:rPr>
          <w:rFonts w:ascii="Arial" w:hAnsi="Arial" w:cs="Arial"/>
          <w:sz w:val="20"/>
          <w:szCs w:val="20"/>
        </w:rPr>
        <w:t>. 1 II/339 je Ledeč - Habrek  ve</w:t>
      </w:r>
      <w:r w:rsidR="00E01D3E" w:rsidRPr="002C6675">
        <w:rPr>
          <w:rFonts w:ascii="Arial" w:hAnsi="Arial" w:cs="Arial"/>
          <w:sz w:val="20"/>
          <w:szCs w:val="20"/>
        </w:rPr>
        <w:t xml:space="preserve"> staničení 36,450 - 36,510. </w:t>
      </w:r>
    </w:p>
    <w:p w:rsidR="00AD330E" w:rsidRDefault="00E01D3E" w:rsidP="002759BC">
      <w:pPr>
        <w:pStyle w:val="Zkladntextodsazen"/>
        <w:widowControl w:val="0"/>
        <w:tabs>
          <w:tab w:val="left" w:pos="567"/>
        </w:tabs>
        <w:suppressAutoHyphens w:val="0"/>
        <w:spacing w:after="20"/>
        <w:ind w:left="0"/>
        <w:rPr>
          <w:rFonts w:ascii="Arial" w:hAnsi="Arial" w:cs="Arial"/>
          <w:sz w:val="20"/>
          <w:szCs w:val="20"/>
        </w:rPr>
      </w:pPr>
      <w:r w:rsidRPr="002C6675">
        <w:rPr>
          <w:rFonts w:ascii="Arial" w:hAnsi="Arial" w:cs="Arial"/>
          <w:sz w:val="20"/>
          <w:szCs w:val="20"/>
        </w:rPr>
        <w:t>Úsek čís. 2 II/339 je Habrek - Vrbka  v</w:t>
      </w:r>
      <w:r w:rsidR="007C755B">
        <w:rPr>
          <w:rFonts w:ascii="Arial" w:hAnsi="Arial" w:cs="Arial"/>
          <w:sz w:val="20"/>
          <w:szCs w:val="20"/>
        </w:rPr>
        <w:t>e</w:t>
      </w:r>
      <w:r w:rsidRPr="002C6675">
        <w:rPr>
          <w:rFonts w:ascii="Arial" w:hAnsi="Arial" w:cs="Arial"/>
          <w:sz w:val="20"/>
          <w:szCs w:val="20"/>
        </w:rPr>
        <w:t xml:space="preserve">  staničení 34,570 - 31,260. </w:t>
      </w:r>
    </w:p>
    <w:p w:rsidR="00AD330E" w:rsidRDefault="00E01D3E" w:rsidP="002759BC">
      <w:pPr>
        <w:pStyle w:val="Zkladntextodsazen"/>
        <w:widowControl w:val="0"/>
        <w:tabs>
          <w:tab w:val="left" w:pos="567"/>
        </w:tabs>
        <w:suppressAutoHyphens w:val="0"/>
        <w:spacing w:after="20"/>
        <w:ind w:left="0"/>
        <w:rPr>
          <w:rFonts w:ascii="Arial" w:hAnsi="Arial" w:cs="Arial"/>
          <w:sz w:val="20"/>
          <w:szCs w:val="20"/>
        </w:rPr>
      </w:pPr>
      <w:r w:rsidRPr="002C6675">
        <w:rPr>
          <w:rFonts w:ascii="Arial" w:hAnsi="Arial" w:cs="Arial"/>
          <w:sz w:val="20"/>
          <w:szCs w:val="20"/>
        </w:rPr>
        <w:t xml:space="preserve">Úsek čís. 3 II/339 je Vrbka - hr. kraje  </w:t>
      </w:r>
      <w:r w:rsidR="007C755B">
        <w:rPr>
          <w:rFonts w:ascii="Arial" w:hAnsi="Arial" w:cs="Arial"/>
          <w:sz w:val="20"/>
          <w:szCs w:val="20"/>
        </w:rPr>
        <w:t xml:space="preserve">ve </w:t>
      </w:r>
      <w:r w:rsidRPr="002C6675">
        <w:rPr>
          <w:rFonts w:ascii="Arial" w:hAnsi="Arial" w:cs="Arial"/>
          <w:sz w:val="20"/>
          <w:szCs w:val="20"/>
        </w:rPr>
        <w:t>staničení 30,800 - 29,830.</w:t>
      </w:r>
      <w:r w:rsidR="002759BC" w:rsidRPr="002C6675">
        <w:rPr>
          <w:rFonts w:ascii="Arial" w:hAnsi="Arial" w:cs="Arial"/>
          <w:sz w:val="20"/>
          <w:szCs w:val="20"/>
        </w:rPr>
        <w:t xml:space="preserve"> </w:t>
      </w:r>
    </w:p>
    <w:p w:rsidR="00AD330E" w:rsidRDefault="00E01D3E" w:rsidP="002759BC">
      <w:pPr>
        <w:pStyle w:val="Zkladntextodsazen"/>
        <w:widowControl w:val="0"/>
        <w:tabs>
          <w:tab w:val="left" w:pos="567"/>
        </w:tabs>
        <w:suppressAutoHyphens w:val="0"/>
        <w:spacing w:after="20"/>
        <w:ind w:left="0"/>
        <w:rPr>
          <w:rFonts w:ascii="Arial" w:hAnsi="Arial" w:cs="Arial"/>
          <w:sz w:val="20"/>
          <w:szCs w:val="20"/>
        </w:rPr>
      </w:pPr>
      <w:r w:rsidRPr="002C6675">
        <w:rPr>
          <w:rFonts w:ascii="Arial" w:hAnsi="Arial" w:cs="Arial"/>
          <w:sz w:val="20"/>
          <w:szCs w:val="20"/>
        </w:rPr>
        <w:t xml:space="preserve">Úsek čís. 4 II/338 je křiž. se silnicí II/339 – hr. kraje  </w:t>
      </w:r>
      <w:r w:rsidR="007C755B">
        <w:rPr>
          <w:rFonts w:ascii="Arial" w:hAnsi="Arial" w:cs="Arial"/>
          <w:sz w:val="20"/>
          <w:szCs w:val="20"/>
        </w:rPr>
        <w:t xml:space="preserve">ve </w:t>
      </w:r>
      <w:r w:rsidRPr="002C6675">
        <w:rPr>
          <w:rFonts w:ascii="Arial" w:hAnsi="Arial" w:cs="Arial"/>
          <w:sz w:val="20"/>
          <w:szCs w:val="20"/>
        </w:rPr>
        <w:t xml:space="preserve"> staničení 33,670 - 32,500. </w:t>
      </w:r>
    </w:p>
    <w:p w:rsidR="00E01D3E" w:rsidRPr="00E01D3E" w:rsidRDefault="00E01D3E" w:rsidP="002759BC">
      <w:pPr>
        <w:pStyle w:val="Zkladntextodsazen"/>
        <w:widowControl w:val="0"/>
        <w:tabs>
          <w:tab w:val="left" w:pos="567"/>
        </w:tabs>
        <w:suppressAutoHyphens w:val="0"/>
        <w:spacing w:after="20"/>
        <w:ind w:left="0"/>
        <w:rPr>
          <w:rFonts w:ascii="Arial" w:hAnsi="Arial" w:cs="Arial"/>
          <w:sz w:val="20"/>
          <w:szCs w:val="20"/>
        </w:rPr>
      </w:pPr>
      <w:r w:rsidRPr="002C6675">
        <w:rPr>
          <w:rFonts w:ascii="Arial" w:hAnsi="Arial" w:cs="Arial"/>
          <w:sz w:val="20"/>
          <w:szCs w:val="20"/>
        </w:rPr>
        <w:t>Okres Havlíčkův Brod, Kraj Vysočina.</w:t>
      </w:r>
    </w:p>
    <w:p w:rsidR="00E01D3E" w:rsidRPr="00E01D3E" w:rsidRDefault="00E01D3E" w:rsidP="00E01D3E">
      <w:pPr>
        <w:pStyle w:val="Zkladntextodsazen"/>
        <w:widowControl w:val="0"/>
        <w:tabs>
          <w:tab w:val="left" w:pos="567"/>
        </w:tabs>
        <w:suppressAutoHyphens w:val="0"/>
        <w:spacing w:before="120" w:after="240"/>
        <w:ind w:left="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F9490D" w:rsidRDefault="00DB3FA7" w:rsidP="0048707C">
      <w:pPr>
        <w:widowControl w:val="0"/>
        <w:tabs>
          <w:tab w:val="left" w:pos="567"/>
        </w:tabs>
        <w:spacing w:before="120" w:after="36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lastRenderedPageBreak/>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7C5FF8" w:rsidRDefault="007C5FF8"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7E1F96">
      <w:pPr>
        <w:widowControl w:val="0"/>
        <w:numPr>
          <w:ilvl w:val="1"/>
          <w:numId w:val="9"/>
        </w:numPr>
        <w:tabs>
          <w:tab w:val="left" w:pos="567"/>
        </w:tabs>
        <w:spacing w:before="120" w:after="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7E1F96">
      <w:pPr>
        <w:widowControl w:val="0"/>
        <w:overflowPunct w:val="0"/>
        <w:autoSpaceDE w:val="0"/>
        <w:autoSpaceDN w:val="0"/>
        <w:adjustRightInd w:val="0"/>
        <w:spacing w:before="120" w:after="120" w:line="240" w:lineRule="auto"/>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lastRenderedPageBreak/>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F9490D"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w:t>
      </w:r>
      <w:r w:rsidRPr="00DB3FA7">
        <w:rPr>
          <w:rFonts w:ascii="Arial" w:hAnsi="Arial" w:cs="Arial"/>
          <w:color w:val="000000"/>
          <w:sz w:val="20"/>
          <w:szCs w:val="20"/>
        </w:rPr>
        <w:lastRenderedPageBreak/>
        <w:t>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F22F8" w:rsidRPr="00DB3FA7" w:rsidRDefault="007F22F8" w:rsidP="0071398C">
      <w:pPr>
        <w:pStyle w:val="slovanodst"/>
        <w:widowControl w:val="0"/>
        <w:numPr>
          <w:ilvl w:val="0"/>
          <w:numId w:val="14"/>
        </w:numPr>
        <w:tabs>
          <w:tab w:val="left" w:pos="567"/>
        </w:tabs>
        <w:spacing w:before="120" w:after="120"/>
        <w:rPr>
          <w:rFonts w:cs="Arial"/>
          <w:sz w:val="20"/>
        </w:rPr>
      </w:pPr>
      <w:r>
        <w:rPr>
          <w:rFonts w:cs="Arial"/>
          <w:sz w:val="20"/>
        </w:rPr>
        <w:t>Další technické podmínky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FD5641">
            <w:pPr>
              <w:widowControl w:val="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342C39">
      <w:pPr>
        <w:widowControl w:val="0"/>
        <w:spacing w:after="0" w:line="240" w:lineRule="auto"/>
        <w:rPr>
          <w:rFonts w:ascii="Arial" w:eastAsia="Batang" w:hAnsi="Arial" w:cs="Arial"/>
          <w:b/>
          <w:sz w:val="20"/>
          <w:szCs w:val="20"/>
        </w:rPr>
      </w:pPr>
    </w:p>
    <w:p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342C39">
      <w:pPr>
        <w:widowControl w:val="0"/>
        <w:spacing w:after="0" w:line="240" w:lineRule="auto"/>
        <w:rPr>
          <w:rFonts w:ascii="Arial" w:hAnsi="Arial" w:cs="Arial"/>
          <w:b/>
          <w:sz w:val="20"/>
          <w:szCs w:val="20"/>
        </w:rPr>
      </w:pPr>
    </w:p>
    <w:p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D4FB2">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D4FB2">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7708BC0F" wp14:editId="25238968">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726668" w:rsidRPr="007D4FB2" w:rsidRDefault="00371A9A" w:rsidP="006E11F6">
          <w:pPr>
            <w:spacing w:after="120"/>
            <w:rPr>
              <w:rFonts w:ascii="Arial" w:hAnsi="Arial" w:cs="Arial"/>
              <w:sz w:val="16"/>
              <w:szCs w:val="16"/>
            </w:rPr>
          </w:pPr>
          <w:r w:rsidRPr="007D4FB2">
            <w:rPr>
              <w:rFonts w:ascii="Arial" w:hAnsi="Arial" w:cs="Arial"/>
              <w:b/>
              <w:sz w:val="16"/>
              <w:szCs w:val="16"/>
            </w:rPr>
            <w:t>II/338, II/339 Hranice kraje – Ledeč nad Sázavou</w:t>
          </w: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r w:rsidR="002A6EBA">
            <w:rPr>
              <w:rFonts w:ascii="Arial" w:hAnsi="Arial" w:cs="Arial"/>
              <w:b/>
              <w:sz w:val="16"/>
              <w:szCs w:val="16"/>
            </w:rPr>
            <w:t>ZMR-ST-22-2026</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43142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9"/>
  </w:num>
  <w:num w:numId="4">
    <w:abstractNumId w:val="23"/>
  </w:num>
  <w:num w:numId="5">
    <w:abstractNumId w:val="17"/>
  </w:num>
  <w:num w:numId="6">
    <w:abstractNumId w:val="6"/>
  </w:num>
  <w:num w:numId="7">
    <w:abstractNumId w:val="20"/>
  </w:num>
  <w:num w:numId="8">
    <w:abstractNumId w:val="2"/>
  </w:num>
  <w:num w:numId="9">
    <w:abstractNumId w:val="11"/>
  </w:num>
  <w:num w:numId="10">
    <w:abstractNumId w:val="10"/>
  </w:num>
  <w:num w:numId="11">
    <w:abstractNumId w:val="12"/>
  </w:num>
  <w:num w:numId="12">
    <w:abstractNumId w:val="9"/>
  </w:num>
  <w:num w:numId="13">
    <w:abstractNumId w:val="1"/>
  </w:num>
  <w:num w:numId="14">
    <w:abstractNumId w:val="21"/>
  </w:num>
  <w:num w:numId="15">
    <w:abstractNumId w:val="22"/>
  </w:num>
  <w:num w:numId="16">
    <w:abstractNumId w:val="4"/>
  </w:num>
  <w:num w:numId="17">
    <w:abstractNumId w:val="16"/>
  </w:num>
  <w:num w:numId="18">
    <w:abstractNumId w:val="3"/>
  </w:num>
  <w:num w:numId="19">
    <w:abstractNumId w:val="18"/>
  </w:num>
  <w:num w:numId="20">
    <w:abstractNumId w:val="8"/>
  </w:num>
  <w:num w:numId="21">
    <w:abstractNumId w:val="7"/>
  </w:num>
  <w:num w:numId="22">
    <w:abstractNumId w:val="13"/>
  </w:num>
  <w:num w:numId="23">
    <w:abstractNumId w:val="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32664"/>
    <w:rsid w:val="0004252E"/>
    <w:rsid w:val="00044B40"/>
    <w:rsid w:val="0005307C"/>
    <w:rsid w:val="000743E1"/>
    <w:rsid w:val="00074B26"/>
    <w:rsid w:val="00083474"/>
    <w:rsid w:val="000D68A4"/>
    <w:rsid w:val="0016500B"/>
    <w:rsid w:val="00165B60"/>
    <w:rsid w:val="00192BB2"/>
    <w:rsid w:val="001F51BD"/>
    <w:rsid w:val="00212951"/>
    <w:rsid w:val="002145BF"/>
    <w:rsid w:val="00214A84"/>
    <w:rsid w:val="00242172"/>
    <w:rsid w:val="00256E72"/>
    <w:rsid w:val="00266C05"/>
    <w:rsid w:val="002759BC"/>
    <w:rsid w:val="002A6EBA"/>
    <w:rsid w:val="002B2B87"/>
    <w:rsid w:val="002B4502"/>
    <w:rsid w:val="002C6675"/>
    <w:rsid w:val="00342C39"/>
    <w:rsid w:val="00371A9A"/>
    <w:rsid w:val="003A119F"/>
    <w:rsid w:val="003B7F2B"/>
    <w:rsid w:val="003C1001"/>
    <w:rsid w:val="003D37B9"/>
    <w:rsid w:val="00406631"/>
    <w:rsid w:val="00440C25"/>
    <w:rsid w:val="0048707C"/>
    <w:rsid w:val="004A07C6"/>
    <w:rsid w:val="004C7275"/>
    <w:rsid w:val="004D71C9"/>
    <w:rsid w:val="0050004C"/>
    <w:rsid w:val="00514030"/>
    <w:rsid w:val="00545E96"/>
    <w:rsid w:val="00555069"/>
    <w:rsid w:val="00573B2C"/>
    <w:rsid w:val="005A695F"/>
    <w:rsid w:val="005C5D9F"/>
    <w:rsid w:val="005C707F"/>
    <w:rsid w:val="005F0694"/>
    <w:rsid w:val="00685150"/>
    <w:rsid w:val="006A62EA"/>
    <w:rsid w:val="006C4204"/>
    <w:rsid w:val="006E11F6"/>
    <w:rsid w:val="0071398C"/>
    <w:rsid w:val="007155E4"/>
    <w:rsid w:val="00726668"/>
    <w:rsid w:val="007400E2"/>
    <w:rsid w:val="00791A63"/>
    <w:rsid w:val="007C5FF8"/>
    <w:rsid w:val="007C755B"/>
    <w:rsid w:val="007D4FB2"/>
    <w:rsid w:val="007E1F96"/>
    <w:rsid w:val="007E490B"/>
    <w:rsid w:val="007F22F8"/>
    <w:rsid w:val="00815618"/>
    <w:rsid w:val="00820C95"/>
    <w:rsid w:val="0083136F"/>
    <w:rsid w:val="0085394E"/>
    <w:rsid w:val="008926F2"/>
    <w:rsid w:val="008B04BB"/>
    <w:rsid w:val="008F1040"/>
    <w:rsid w:val="008F2FA1"/>
    <w:rsid w:val="008F3687"/>
    <w:rsid w:val="009014AB"/>
    <w:rsid w:val="009074AC"/>
    <w:rsid w:val="0092747B"/>
    <w:rsid w:val="00933BF8"/>
    <w:rsid w:val="009A5517"/>
    <w:rsid w:val="00A040BD"/>
    <w:rsid w:val="00A15B17"/>
    <w:rsid w:val="00A23E09"/>
    <w:rsid w:val="00A37961"/>
    <w:rsid w:val="00A62DD0"/>
    <w:rsid w:val="00A75AB9"/>
    <w:rsid w:val="00AC64FA"/>
    <w:rsid w:val="00AD330E"/>
    <w:rsid w:val="00B244A1"/>
    <w:rsid w:val="00B652F5"/>
    <w:rsid w:val="00B801A8"/>
    <w:rsid w:val="00B83B48"/>
    <w:rsid w:val="00B93467"/>
    <w:rsid w:val="00BE00A3"/>
    <w:rsid w:val="00BE456F"/>
    <w:rsid w:val="00C80317"/>
    <w:rsid w:val="00C81351"/>
    <w:rsid w:val="00CB37D4"/>
    <w:rsid w:val="00CC7199"/>
    <w:rsid w:val="00CD6E4B"/>
    <w:rsid w:val="00CE44A1"/>
    <w:rsid w:val="00D16647"/>
    <w:rsid w:val="00D33863"/>
    <w:rsid w:val="00DA6932"/>
    <w:rsid w:val="00DB3FA7"/>
    <w:rsid w:val="00DB73A4"/>
    <w:rsid w:val="00DD1065"/>
    <w:rsid w:val="00E01D3E"/>
    <w:rsid w:val="00E0602B"/>
    <w:rsid w:val="00E30932"/>
    <w:rsid w:val="00E774FF"/>
    <w:rsid w:val="00E97E6E"/>
    <w:rsid w:val="00F065C0"/>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B9DA51D6-24A0-4836-9420-95EFDE548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608</TotalTime>
  <Pages>7</Pages>
  <Words>2703</Words>
  <Characters>15953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87</cp:revision>
  <dcterms:created xsi:type="dcterms:W3CDTF">2022-10-25T21:48:00Z</dcterms:created>
  <dcterms:modified xsi:type="dcterms:W3CDTF">2026-02-24T07:06:00Z</dcterms:modified>
</cp:coreProperties>
</file>